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Notes </w:t>
      </w:r>
      <w:r w:rsidDel="00000000" w:rsidR="00000000" w:rsidRPr="00000000">
        <w:rPr>
          <w:rFonts w:ascii="Lucida Sans" w:cs="Lucida Sans" w:eastAsia="Lucida Sans" w:hAnsi="Lucida Sans"/>
          <w:b w:val="1"/>
          <w:color w:val="2a7251"/>
          <w:sz w:val="28"/>
          <w:szCs w:val="28"/>
          <w:rtl w:val="0"/>
        </w:rPr>
        <w:t xml:space="preserve">on Implementation</w:t>
      </w:r>
      <w:r w:rsidDel="00000000" w:rsidR="00000000" w:rsidRPr="00000000">
        <w:rPr>
          <w:rFonts w:ascii="Lucida Sans" w:cs="Lucida Sans" w:eastAsia="Lucida Sans" w:hAnsi="Lucida Sans"/>
          <w:b w:val="1"/>
          <w:color w:val="2a7251"/>
          <w:sz w:val="28"/>
          <w:szCs w:val="28"/>
          <w:rtl w:val="0"/>
        </w:rPr>
        <w:t xml:space="preserve">: </w:t>
      </w:r>
    </w:p>
    <w:p w:rsidR="00000000" w:rsidDel="00000000" w:rsidP="00000000" w:rsidRDefault="00000000" w:rsidRPr="00000000" w14:paraId="00000002">
      <w:pPr>
        <w:spacing w:line="276" w:lineRule="auto"/>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Humanities Accelerator Course (HAC)</w:t>
      </w:r>
    </w:p>
    <w:p w:rsidR="00000000" w:rsidDel="00000000" w:rsidP="00000000" w:rsidRDefault="00000000" w:rsidRPr="00000000" w14:paraId="00000003">
      <w:pPr>
        <w:spacing w:line="276" w:lineRule="auto"/>
        <w:jc w:val="center"/>
        <w:rPr>
          <w:rFonts w:ascii="Lucida Sans" w:cs="Lucida Sans" w:eastAsia="Lucida Sans" w:hAnsi="Lucida Sans"/>
          <w:b w:val="1"/>
          <w:sz w:val="20"/>
          <w:szCs w:val="20"/>
          <w:u w:val="single"/>
        </w:rPr>
      </w:pPr>
      <w:r w:rsidDel="00000000" w:rsidR="00000000" w:rsidRPr="00000000">
        <w:rPr>
          <w:rtl w:val="0"/>
        </w:rPr>
      </w:r>
    </w:p>
    <w:p w:rsidR="00000000" w:rsidDel="00000000" w:rsidP="00000000" w:rsidRDefault="00000000" w:rsidRPr="00000000" w14:paraId="00000004">
      <w:pPr>
        <w:spacing w:line="276" w:lineRule="auto"/>
        <w:jc w:val="center"/>
        <w:rPr>
          <w:rFonts w:ascii="Lucida Sans" w:cs="Lucida Sans" w:eastAsia="Lucida Sans" w:hAnsi="Lucida Sans"/>
          <w:b w:val="1"/>
          <w:sz w:val="20"/>
          <w:szCs w:val="20"/>
          <w:u w:val="single"/>
        </w:rPr>
      </w:pPr>
      <w:r w:rsidDel="00000000" w:rsidR="00000000" w:rsidRPr="00000000">
        <w:rPr>
          <w:rFonts w:ascii="Lucida Sans" w:cs="Lucida Sans" w:eastAsia="Lucida Sans" w:hAnsi="Lucida Sans"/>
          <w:b w:val="1"/>
          <w:sz w:val="20"/>
          <w:szCs w:val="20"/>
          <w:u w:val="single"/>
        </w:rPr>
        <w:drawing>
          <wp:inline distB="114300" distT="114300" distL="114300" distR="114300">
            <wp:extent cx="4562475" cy="1641432"/>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562475" cy="164143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76"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06">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When preparing for, launching and implementing the Humanities </w:t>
      </w:r>
      <w:r w:rsidDel="00000000" w:rsidR="00000000" w:rsidRPr="00000000">
        <w:rPr>
          <w:rFonts w:ascii="Lucida Sans" w:cs="Lucida Sans" w:eastAsia="Lucida Sans" w:hAnsi="Lucida Sans"/>
          <w:rtl w:val="0"/>
        </w:rPr>
        <w:t xml:space="preserve">Accelerator Course (HAC) model, the work is most effectively supported by a commitment to staying curious, flexible, and collaborative</w:t>
      </w:r>
      <w:r w:rsidDel="00000000" w:rsidR="00000000" w:rsidRPr="00000000">
        <w:rPr>
          <w:rFonts w:ascii="Lucida Sans" w:cs="Lucida Sans" w:eastAsia="Lucida Sans" w:hAnsi="Lucida Sans"/>
          <w:rtl w:val="0"/>
        </w:rPr>
        <w:t xml:space="preserve">. And still, no single school or district will approach the work in quite the same way. </w:t>
      </w:r>
    </w:p>
    <w:p w:rsidR="00000000" w:rsidDel="00000000" w:rsidP="00000000" w:rsidRDefault="00000000" w:rsidRPr="00000000" w14:paraId="00000007">
      <w:pPr>
        <w:spacing w:after="120" w:before="240" w:line="276"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Collective Vision </w:t>
      </w:r>
    </w:p>
    <w:p w:rsidR="00000000" w:rsidDel="00000000" w:rsidP="00000000" w:rsidRDefault="00000000" w:rsidRPr="00000000" w14:paraId="00000008">
      <w:pPr>
        <w:spacing w:line="276"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It is imperative that all stakeholders involved in the HAC model inform the vision for and implementation of the model. This includes teachers, support staff, school and district leadership, students, and families The work of creating this collective vision includes: </w:t>
      </w:r>
    </w:p>
    <w:p w:rsidR="00000000" w:rsidDel="00000000" w:rsidP="00000000" w:rsidRDefault="00000000" w:rsidRPr="00000000" w14:paraId="00000009">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Defining a shared vision and impact for the course </w:t>
      </w:r>
    </w:p>
    <w:p w:rsidR="00000000" w:rsidDel="00000000" w:rsidP="00000000" w:rsidRDefault="00000000" w:rsidRPr="00000000" w14:paraId="0000000A">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Identifying participating schools/teachers</w:t>
      </w:r>
    </w:p>
    <w:p w:rsidR="00000000" w:rsidDel="00000000" w:rsidP="00000000" w:rsidRDefault="00000000" w:rsidRPr="00000000" w14:paraId="0000000B">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Gathering input from and potentially collaborating with students and families</w:t>
      </w:r>
    </w:p>
    <w:p w:rsidR="00000000" w:rsidDel="00000000" w:rsidP="00000000" w:rsidRDefault="00000000" w:rsidRPr="00000000" w14:paraId="0000000C">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Building community, trust, and collaboration among </w:t>
      </w:r>
      <w:r w:rsidDel="00000000" w:rsidR="00000000" w:rsidRPr="00000000">
        <w:rPr>
          <w:rFonts w:ascii="Lucida Sans" w:cs="Lucida Sans" w:eastAsia="Lucida Sans" w:hAnsi="Lucida Sans"/>
          <w:rtl w:val="0"/>
        </w:rPr>
        <w:t xml:space="preserve">participants</w:t>
      </w:r>
      <w:r w:rsidDel="00000000" w:rsidR="00000000" w:rsidRPr="00000000">
        <w:rPr>
          <w:rtl w:val="0"/>
        </w:rPr>
      </w:r>
    </w:p>
    <w:p w:rsidR="00000000" w:rsidDel="00000000" w:rsidP="00000000" w:rsidRDefault="00000000" w:rsidRPr="00000000" w14:paraId="0000000D">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Determining the scope of the course for initial implementation y</w:t>
      </w:r>
      <w:r w:rsidDel="00000000" w:rsidR="00000000" w:rsidRPr="00000000">
        <w:rPr>
          <w:rFonts w:ascii="Lucida Sans" w:cs="Lucida Sans" w:eastAsia="Lucida Sans" w:hAnsi="Lucida Sans"/>
          <w:rtl w:val="0"/>
        </w:rPr>
        <w:t xml:space="preserve">ear and for the subsequent years </w:t>
      </w:r>
      <w:r w:rsidDel="00000000" w:rsidR="00000000" w:rsidRPr="00000000">
        <w:rPr>
          <w:rtl w:val="0"/>
        </w:rPr>
      </w:r>
    </w:p>
    <w:p w:rsidR="00000000" w:rsidDel="00000000" w:rsidP="00000000" w:rsidRDefault="00000000" w:rsidRPr="00000000" w14:paraId="0000000E">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Co-designing pilot expectations with participating schools</w:t>
      </w:r>
    </w:p>
    <w:p w:rsidR="00000000" w:rsidDel="00000000" w:rsidP="00000000" w:rsidRDefault="00000000" w:rsidRPr="00000000" w14:paraId="0000000F">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Creating a </w:t>
      </w:r>
      <w:r w:rsidDel="00000000" w:rsidR="00000000" w:rsidRPr="00000000">
        <w:rPr>
          <w:rFonts w:ascii="Lucida Sans" w:cs="Lucida Sans" w:eastAsia="Lucida Sans" w:hAnsi="Lucida Sans"/>
          <w:rtl w:val="0"/>
        </w:rPr>
        <w:t xml:space="preserve">plan &amp; process</w:t>
      </w:r>
      <w:r w:rsidDel="00000000" w:rsidR="00000000" w:rsidRPr="00000000">
        <w:rPr>
          <w:rFonts w:ascii="Lucida Sans" w:cs="Lucida Sans" w:eastAsia="Lucida Sans" w:hAnsi="Lucida Sans"/>
          <w:rtl w:val="0"/>
        </w:rPr>
        <w:t xml:space="preserve"> for design and implementation of the pilot that addresses technical and adaptive considerations such as no-tracked scheduling, new pedagogical approaches, </w:t>
      </w:r>
      <w:r w:rsidDel="00000000" w:rsidR="00000000" w:rsidRPr="00000000">
        <w:rPr>
          <w:rFonts w:ascii="Lucida Sans" w:cs="Lucida Sans" w:eastAsia="Lucida Sans" w:hAnsi="Lucida Sans"/>
          <w:rtl w:val="0"/>
        </w:rPr>
        <w:t xml:space="preserve">credit alignment,</w:t>
      </w:r>
      <w:r w:rsidDel="00000000" w:rsidR="00000000" w:rsidRPr="00000000">
        <w:rPr>
          <w:rFonts w:ascii="Lucida Sans" w:cs="Lucida Sans" w:eastAsia="Lucida Sans" w:hAnsi="Lucida Sans"/>
          <w:rtl w:val="0"/>
        </w:rPr>
        <w:t xml:space="preserve"> common prep time, etc.</w:t>
      </w:r>
    </w:p>
    <w:p w:rsidR="00000000" w:rsidDel="00000000" w:rsidP="00000000" w:rsidRDefault="00000000" w:rsidRPr="00000000" w14:paraId="00000010">
      <w:pPr>
        <w:widowControl w:val="0"/>
        <w:numPr>
          <w:ilvl w:val="0"/>
          <w:numId w:val="4"/>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Determining how the team will prove that the course achieves intended results</w:t>
      </w:r>
      <w:r w:rsidDel="00000000" w:rsidR="00000000" w:rsidRPr="00000000">
        <w:rPr>
          <w:rtl w:val="0"/>
        </w:rPr>
      </w:r>
    </w:p>
    <w:p w:rsidR="00000000" w:rsidDel="00000000" w:rsidP="00000000" w:rsidRDefault="00000000" w:rsidRPr="00000000" w14:paraId="00000011">
      <w:pPr>
        <w:spacing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2">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Resources to support this work include:</w:t>
      </w:r>
    </w:p>
    <w:p w:rsidR="00000000" w:rsidDel="00000000" w:rsidP="00000000" w:rsidRDefault="00000000" w:rsidRPr="00000000" w14:paraId="00000013">
      <w:pPr>
        <w:numPr>
          <w:ilvl w:val="0"/>
          <w:numId w:val="1"/>
        </w:numPr>
        <w:spacing w:line="276" w:lineRule="auto"/>
        <w:ind w:left="720" w:hanging="360"/>
        <w:rPr>
          <w:rFonts w:ascii="Lucida Sans" w:cs="Lucida Sans" w:eastAsia="Lucida Sans" w:hAnsi="Lucida Sans"/>
        </w:rPr>
      </w:pPr>
      <w:hyperlink r:id="rId7">
        <w:r w:rsidDel="00000000" w:rsidR="00000000" w:rsidRPr="00000000">
          <w:rPr>
            <w:rFonts w:ascii="Lucida Sans" w:cs="Lucida Sans" w:eastAsia="Lucida Sans" w:hAnsi="Lucida Sans"/>
            <w:color w:val="1155cc"/>
            <w:u w:val="single"/>
            <w:rtl w:val="0"/>
          </w:rPr>
          <w:t xml:space="preserve">Racism and inequity are products of design. They can be redesigned.</w:t>
        </w:r>
      </w:hyperlink>
      <w:r w:rsidDel="00000000" w:rsidR="00000000" w:rsidRPr="00000000">
        <w:rPr>
          <w:rFonts w:ascii="Lucida Sans" w:cs="Lucida Sans" w:eastAsia="Lucida Sans" w:hAnsi="Lucida Sans"/>
          <w:rtl w:val="0"/>
        </w:rPr>
        <w:t xml:space="preserve"> by </w:t>
      </w:r>
      <w:hyperlink r:id="rId8">
        <w:r w:rsidDel="00000000" w:rsidR="00000000" w:rsidRPr="00000000">
          <w:rPr>
            <w:rFonts w:ascii="Lucida Sans" w:cs="Lucida Sans" w:eastAsia="Lucida Sans" w:hAnsi="Lucida Sans"/>
            <w:highlight w:val="white"/>
            <w:rtl w:val="0"/>
          </w:rPr>
          <w:t xml:space="preserve">equityXdesign</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14">
      <w:pPr>
        <w:numPr>
          <w:ilvl w:val="0"/>
          <w:numId w:val="1"/>
        </w:numPr>
        <w:spacing w:line="276" w:lineRule="auto"/>
        <w:ind w:left="720" w:hanging="360"/>
        <w:rPr>
          <w:rFonts w:ascii="Lucida Sans" w:cs="Lucida Sans" w:eastAsia="Lucida Sans" w:hAnsi="Lucida Sans"/>
        </w:rPr>
      </w:pPr>
      <w:hyperlink r:id="rId9">
        <w:r w:rsidDel="00000000" w:rsidR="00000000" w:rsidRPr="00000000">
          <w:rPr>
            <w:rFonts w:ascii="Lucida Sans" w:cs="Lucida Sans" w:eastAsia="Lucida Sans" w:hAnsi="Lucida Sans"/>
            <w:color w:val="1155cc"/>
            <w:u w:val="single"/>
            <w:rtl w:val="0"/>
          </w:rPr>
          <w:t xml:space="preserve">Changing the Way We Change: Adaptive vs Technical Challenges</w:t>
        </w:r>
      </w:hyperlink>
      <w:r w:rsidDel="00000000" w:rsidR="00000000" w:rsidRPr="00000000">
        <w:rPr>
          <w:rFonts w:ascii="Lucida Sans" w:cs="Lucida Sans" w:eastAsia="Lucida Sans" w:hAnsi="Lucida Sans"/>
          <w:rtl w:val="0"/>
        </w:rPr>
        <w:t xml:space="preserve"> by </w:t>
      </w:r>
      <w:r w:rsidDel="00000000" w:rsidR="00000000" w:rsidRPr="00000000">
        <w:rPr>
          <w:rFonts w:ascii="Lucida Sans" w:cs="Lucida Sans" w:eastAsia="Lucida Sans" w:hAnsi="Lucida Sans"/>
          <w:highlight w:val="white"/>
          <w:rtl w:val="0"/>
        </w:rPr>
        <w:t xml:space="preserve">Katrina Marshall Dyrting</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15">
      <w:pPr>
        <w:numPr>
          <w:ilvl w:val="0"/>
          <w:numId w:val="1"/>
        </w:numPr>
        <w:spacing w:line="276" w:lineRule="auto"/>
        <w:ind w:left="720" w:hanging="360"/>
        <w:rPr>
          <w:rFonts w:ascii="Lucida Sans" w:cs="Lucida Sans" w:eastAsia="Lucida Sans" w:hAnsi="Lucida Sans"/>
        </w:rPr>
      </w:pPr>
      <w:hyperlink r:id="rId10">
        <w:r w:rsidDel="00000000" w:rsidR="00000000" w:rsidRPr="00000000">
          <w:rPr>
            <w:rFonts w:ascii="Lucida Sans" w:cs="Lucida Sans" w:eastAsia="Lucida Sans" w:hAnsi="Lucida Sans"/>
            <w:color w:val="1155cc"/>
            <w:u w:val="single"/>
            <w:rtl w:val="0"/>
          </w:rPr>
          <w:t xml:space="preserve">Future Protocol</w:t>
        </w:r>
      </w:hyperlink>
      <w:r w:rsidDel="00000000" w:rsidR="00000000" w:rsidRPr="00000000">
        <w:rPr>
          <w:rFonts w:ascii="Lucida Sans" w:cs="Lucida Sans" w:eastAsia="Lucida Sans" w:hAnsi="Lucida Sans"/>
          <w:rtl w:val="0"/>
        </w:rPr>
        <w:t xml:space="preserve"> from School Reform Initiative </w:t>
      </w:r>
    </w:p>
    <w:p w:rsidR="00000000" w:rsidDel="00000000" w:rsidP="00000000" w:rsidRDefault="00000000" w:rsidRPr="00000000" w14:paraId="00000016">
      <w:pPr>
        <w:numPr>
          <w:ilvl w:val="0"/>
          <w:numId w:val="1"/>
        </w:numPr>
        <w:spacing w:line="276" w:lineRule="auto"/>
        <w:ind w:left="720" w:hanging="360"/>
        <w:rPr>
          <w:rFonts w:ascii="Lucida Sans" w:cs="Lucida Sans" w:eastAsia="Lucida Sans" w:hAnsi="Lucida Sans"/>
        </w:rPr>
      </w:pPr>
      <w:hyperlink r:id="rId11">
        <w:r w:rsidDel="00000000" w:rsidR="00000000" w:rsidRPr="00000000">
          <w:rPr>
            <w:rFonts w:ascii="Lucida Sans" w:cs="Lucida Sans" w:eastAsia="Lucida Sans" w:hAnsi="Lucida Sans"/>
            <w:color w:val="1155cc"/>
            <w:u w:val="single"/>
            <w:rtl w:val="0"/>
          </w:rPr>
          <w:t xml:space="preserve">There Is Time: How A False Sense Of Urgency Gets Us In Trouble</w:t>
        </w:r>
      </w:hyperlink>
      <w:r w:rsidDel="00000000" w:rsidR="00000000" w:rsidRPr="00000000">
        <w:rPr>
          <w:rFonts w:ascii="Lucida Sans" w:cs="Lucida Sans" w:eastAsia="Lucida Sans" w:hAnsi="Lucida Sans"/>
          <w:rtl w:val="0"/>
        </w:rPr>
        <w:t xml:space="preserve"> by </w:t>
      </w:r>
      <w:r w:rsidDel="00000000" w:rsidR="00000000" w:rsidRPr="00000000">
        <w:rPr>
          <w:rFonts w:ascii="Lucida Sans" w:cs="Lucida Sans" w:eastAsia="Lucida Sans" w:hAnsi="Lucida Sans"/>
          <w:color w:val="404040"/>
          <w:highlight w:val="white"/>
          <w:rtl w:val="0"/>
        </w:rPr>
        <w:t xml:space="preserve">Beth Tener</w:t>
      </w: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017">
      <w:pPr>
        <w:spacing w:line="276"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18">
      <w:pPr>
        <w:spacing w:after="120" w:before="240" w:line="276"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Systems &amp; Structures</w:t>
      </w:r>
    </w:p>
    <w:p w:rsidR="00000000" w:rsidDel="00000000" w:rsidP="00000000" w:rsidRDefault="00000000" w:rsidRPr="00000000" w14:paraId="00000019">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HAC model has structural requirements to support literacy acceleration. To successfully implement a HAC model, schools or districts might need to change the current structure. Changes include:</w:t>
      </w:r>
    </w:p>
    <w:p w:rsidR="00000000" w:rsidDel="00000000" w:rsidP="00000000" w:rsidRDefault="00000000" w:rsidRPr="00000000" w14:paraId="0000001A">
      <w:pPr>
        <w:numPr>
          <w:ilvl w:val="0"/>
          <w:numId w:val="7"/>
        </w:numPr>
        <w:spacing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Eliminating</w:t>
      </w:r>
      <w:r w:rsidDel="00000000" w:rsidR="00000000" w:rsidRPr="00000000">
        <w:rPr>
          <w:rFonts w:ascii="Lucida Sans" w:cs="Lucida Sans" w:eastAsia="Lucida Sans" w:hAnsi="Lucida Sans"/>
          <w:i w:val="1"/>
          <w:rtl w:val="0"/>
        </w:rPr>
        <w:t xml:space="preserve"> Tracking: </w:t>
      </w:r>
      <w:r w:rsidDel="00000000" w:rsidR="00000000" w:rsidRPr="00000000">
        <w:rPr>
          <w:rFonts w:ascii="Lucida Sans" w:cs="Lucida Sans" w:eastAsia="Lucida Sans" w:hAnsi="Lucida Sans"/>
          <w:rtl w:val="0"/>
        </w:rPr>
        <w:t xml:space="preserve">Critical to the success of the design, implementation, and sustaining of the HAC model is not tracking students in any way. T</w:t>
      </w:r>
      <w:r w:rsidDel="00000000" w:rsidR="00000000" w:rsidRPr="00000000">
        <w:rPr>
          <w:rFonts w:ascii="Lucida Sans" w:cs="Lucida Sans" w:eastAsia="Lucida Sans" w:hAnsi="Lucida Sans"/>
          <w:rtl w:val="0"/>
        </w:rPr>
        <w:t xml:space="preserve">racking doesn’t work for students</w:t>
      </w:r>
      <w:r w:rsidDel="00000000" w:rsidR="00000000" w:rsidRPr="00000000">
        <w:rPr>
          <w:rFonts w:ascii="Lucida Sans" w:cs="Lucida Sans" w:eastAsia="Lucida Sans" w:hAnsi="Lucida Sans"/>
          <w:rtl w:val="0"/>
        </w:rPr>
        <w:t xml:space="preserve">. It pre-sorts students into academic winners and losers. It is systemically racist and destructive. Rather than </w:t>
      </w:r>
      <w:r w:rsidDel="00000000" w:rsidR="00000000" w:rsidRPr="00000000">
        <w:rPr>
          <w:rFonts w:ascii="Lucida Sans" w:cs="Lucida Sans" w:eastAsia="Lucida Sans" w:hAnsi="Lucida Sans"/>
          <w:rtl w:val="0"/>
        </w:rPr>
        <w:t xml:space="preserve">continuing</w:t>
      </w:r>
      <w:r w:rsidDel="00000000" w:rsidR="00000000" w:rsidRPr="00000000">
        <w:rPr>
          <w:rFonts w:ascii="Lucida Sans" w:cs="Lucida Sans" w:eastAsia="Lucida Sans" w:hAnsi="Lucida Sans"/>
          <w:rtl w:val="0"/>
        </w:rPr>
        <w:t xml:space="preserve"> this practice, HAC provides a </w:t>
      </w:r>
      <w:r w:rsidDel="00000000" w:rsidR="00000000" w:rsidRPr="00000000">
        <w:rPr>
          <w:rFonts w:ascii="Lucida Sans" w:cs="Lucida Sans" w:eastAsia="Lucida Sans" w:hAnsi="Lucida Sans"/>
          <w:rtl w:val="0"/>
        </w:rPr>
        <w:t xml:space="preserve">restructuring</w:t>
      </w:r>
      <w:r w:rsidDel="00000000" w:rsidR="00000000" w:rsidRPr="00000000">
        <w:rPr>
          <w:rFonts w:ascii="Lucida Sans" w:cs="Lucida Sans" w:eastAsia="Lucida Sans" w:hAnsi="Lucida Sans"/>
          <w:rtl w:val="0"/>
        </w:rPr>
        <w:t xml:space="preserve"> for 9th or 6th grades to support all students </w:t>
      </w:r>
      <w:r w:rsidDel="00000000" w:rsidR="00000000" w:rsidRPr="00000000">
        <w:rPr>
          <w:rFonts w:ascii="Lucida Sans" w:cs="Lucida Sans" w:eastAsia="Lucida Sans" w:hAnsi="Lucida Sans"/>
          <w:rtl w:val="0"/>
        </w:rPr>
        <w:t xml:space="preserve">without tracking.</w:t>
      </w:r>
      <w:r w:rsidDel="00000000" w:rsidR="00000000" w:rsidRPr="00000000">
        <w:rPr>
          <w:rFonts w:ascii="Lucida Sans" w:cs="Lucida Sans" w:eastAsia="Lucida Sans" w:hAnsi="Lucida Sans"/>
          <w:rtl w:val="0"/>
        </w:rPr>
        <w:t xml:space="preserve"> Students should be enrolled in HAC and assigned courses heterogeneously. </w:t>
      </w:r>
      <w:r w:rsidDel="00000000" w:rsidR="00000000" w:rsidRPr="00000000">
        <w:rPr>
          <w:rtl w:val="0"/>
        </w:rPr>
      </w:r>
    </w:p>
    <w:p w:rsidR="00000000" w:rsidDel="00000000" w:rsidP="00000000" w:rsidRDefault="00000000" w:rsidRPr="00000000" w14:paraId="0000001B">
      <w:pPr>
        <w:numPr>
          <w:ilvl w:val="0"/>
          <w:numId w:val="7"/>
        </w:numPr>
        <w:spacing w:after="0" w:afterAutospacing="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Multiple Class Periods: </w:t>
      </w:r>
      <w:r w:rsidDel="00000000" w:rsidR="00000000" w:rsidRPr="00000000">
        <w:rPr>
          <w:rFonts w:ascii="Lucida Sans" w:cs="Lucida Sans" w:eastAsia="Lucida Sans" w:hAnsi="Lucida Sans"/>
          <w:rtl w:val="0"/>
        </w:rPr>
        <w:t xml:space="preserve">The HAC model is structured with the luxury of time, covering two core subjects and a third period block to substantially increase time and attention to a cohort of students’ needs and to build trusting relationships. </w:t>
      </w:r>
    </w:p>
    <w:p w:rsidR="00000000" w:rsidDel="00000000" w:rsidP="00000000" w:rsidRDefault="00000000" w:rsidRPr="00000000" w14:paraId="0000001C">
      <w:pPr>
        <w:numPr>
          <w:ilvl w:val="0"/>
          <w:numId w:val="7"/>
        </w:numPr>
        <w:spacing w:after="16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i w:val="1"/>
          <w:rtl w:val="0"/>
        </w:rPr>
        <w:t xml:space="preserve">Cohort of Students and Teachers: </w:t>
      </w:r>
      <w:r w:rsidDel="00000000" w:rsidR="00000000" w:rsidRPr="00000000">
        <w:rPr>
          <w:rFonts w:ascii="Lucida Sans" w:cs="Lucida Sans" w:eastAsia="Lucida Sans" w:hAnsi="Lucida Sans"/>
          <w:rtl w:val="0"/>
        </w:rPr>
        <w:t xml:space="preserve">A team of ELA, History-Social Studies, ESL, SPED, and paraprofessional teachers would team or co-teach a cohort students for this extended block of time. A Framework for the Third Period can be found </w:t>
      </w:r>
      <w:hyperlink r:id="rId12">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tl w:val="0"/>
        </w:rPr>
      </w:r>
    </w:p>
    <w:tbl>
      <w:tblPr>
        <w:tblStyle w:val="Table1"/>
        <w:tblW w:w="9625.0" w:type="dxa"/>
        <w:jc w:val="left"/>
        <w:tblInd w:w="15.0000000000002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3045"/>
        <w:gridCol w:w="3114.9999999999995"/>
        <w:tblGridChange w:id="0">
          <w:tblGrid>
            <w:gridCol w:w="3465"/>
            <w:gridCol w:w="3045"/>
            <w:gridCol w:w="3114.9999999999995"/>
          </w:tblGrid>
        </w:tblGridChange>
      </w:tblGrid>
      <w:tr>
        <w:trPr>
          <w:cantSplit w:val="0"/>
          <w:trHeight w:val="375.54687499999886" w:hRule="atLeast"/>
          <w:tblHeader w:val="0"/>
        </w:trPr>
        <w:tc>
          <w:tcPr>
            <w:gridSpan w:val="3"/>
            <w:shd w:fill="ffffff" w:val="clear"/>
          </w:tcPr>
          <w:p w:rsidR="00000000" w:rsidDel="00000000" w:rsidP="00000000" w:rsidRDefault="00000000" w:rsidRPr="00000000" w14:paraId="0000001D">
            <w:pPr>
              <w:widowControl w:val="0"/>
              <w:spacing w:line="276"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Course Structure</w:t>
            </w:r>
          </w:p>
        </w:tc>
      </w:tr>
      <w:tr>
        <w:trPr>
          <w:cantSplit w:val="0"/>
          <w:tblHeader w:val="0"/>
        </w:trPr>
        <w:tc>
          <w:tcPr>
            <w:shd w:fill="2a7251" w:val="clear"/>
          </w:tcPr>
          <w:p w:rsidR="00000000" w:rsidDel="00000000" w:rsidP="00000000" w:rsidRDefault="00000000" w:rsidRPr="00000000" w14:paraId="00000020">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English Language Arts</w:t>
            </w:r>
          </w:p>
        </w:tc>
        <w:tc>
          <w:tcPr>
            <w:shd w:fill="2a7251" w:val="clear"/>
          </w:tcPr>
          <w:p w:rsidR="00000000" w:rsidDel="00000000" w:rsidP="00000000" w:rsidRDefault="00000000" w:rsidRPr="00000000" w14:paraId="00000021">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History-Social Studies </w:t>
            </w:r>
          </w:p>
        </w:tc>
        <w:tc>
          <w:tcPr>
            <w:shd w:fill="50524f" w:val="clear"/>
          </w:tcPr>
          <w:p w:rsidR="00000000" w:rsidDel="00000000" w:rsidP="00000000" w:rsidRDefault="00000000" w:rsidRPr="00000000" w14:paraId="00000022">
            <w:pPr>
              <w:widowControl w:val="0"/>
              <w:spacing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Third Period </w:t>
            </w:r>
          </w:p>
        </w:tc>
      </w:tr>
      <w:tr>
        <w:trPr>
          <w:cantSplit w:val="0"/>
          <w:trHeight w:val="420" w:hRule="atLeast"/>
          <w:tblHeader w:val="0"/>
        </w:trPr>
        <w:tc>
          <w:tcPr>
            <w:gridSpan w:val="2"/>
            <w:shd w:fill="a0bfae" w:val="clear"/>
          </w:tcPr>
          <w:p w:rsidR="00000000" w:rsidDel="00000000" w:rsidP="00000000" w:rsidRDefault="00000000" w:rsidRPr="00000000" w14:paraId="00000023">
            <w:pPr>
              <w:widowControl w:val="0"/>
              <w:spacing w:line="276"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Course materials and instruction focused on building identity, community, literacy, content knowledge, and criticality through a focus on grade-level humanities content. </w:t>
            </w:r>
          </w:p>
        </w:tc>
        <w:tc>
          <w:tcPr>
            <w:shd w:fill="adaeac" w:val="clear"/>
          </w:tcPr>
          <w:p w:rsidR="00000000" w:rsidDel="00000000" w:rsidP="00000000" w:rsidRDefault="00000000" w:rsidRPr="00000000" w14:paraId="00000025">
            <w:pPr>
              <w:widowControl w:val="0"/>
              <w:spacing w:line="276"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Extend humanities course materials and instruction to build identity, community, and content knowledge, and to give opportunity to build research and needed reading/language skills.</w:t>
            </w:r>
            <w:r w:rsidDel="00000000" w:rsidR="00000000" w:rsidRPr="00000000">
              <w:rPr>
                <w:rtl w:val="0"/>
              </w:rPr>
            </w:r>
          </w:p>
        </w:tc>
      </w:tr>
    </w:tbl>
    <w:p w:rsidR="00000000" w:rsidDel="00000000" w:rsidP="00000000" w:rsidRDefault="00000000" w:rsidRPr="00000000" w14:paraId="00000026">
      <w:pPr>
        <w:rPr>
          <w:rFonts w:ascii="Lucida Sans" w:cs="Lucida Sans" w:eastAsia="Lucida Sans" w:hAnsi="Lucida Sans"/>
          <w:i w:val="1"/>
          <w:color w:val="3c4043"/>
          <w:sz w:val="20"/>
          <w:szCs w:val="20"/>
        </w:rPr>
      </w:pPr>
      <w:r w:rsidDel="00000000" w:rsidR="00000000" w:rsidRPr="00000000">
        <w:rPr>
          <w:rtl w:val="0"/>
        </w:rPr>
      </w:r>
    </w:p>
    <w:p w:rsidR="00000000" w:rsidDel="00000000" w:rsidP="00000000" w:rsidRDefault="00000000" w:rsidRPr="00000000" w14:paraId="00000027">
      <w:pPr>
        <w:spacing w:after="120" w:before="240"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Supportive Professional Learning Structure and Content </w:t>
      </w:r>
    </w:p>
    <w:p w:rsidR="00000000" w:rsidDel="00000000" w:rsidP="00000000" w:rsidRDefault="00000000" w:rsidRPr="00000000" w14:paraId="00000028">
      <w:pPr>
        <w:spacing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Teacher Collaborative Learning </w:t>
      </w:r>
      <w:r w:rsidDel="00000000" w:rsidR="00000000" w:rsidRPr="00000000">
        <w:rPr>
          <w:rtl w:val="0"/>
        </w:rPr>
      </w:r>
    </w:p>
    <w:p w:rsidR="00000000" w:rsidDel="00000000" w:rsidP="00000000" w:rsidRDefault="00000000" w:rsidRPr="00000000" w14:paraId="00000029">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To successfully implement and support a HAC model, teachers and leaders will need to engage in ongoing collaborative learning. It is essential that these educators have high-quality learning experiences and protected collaborative time to learn and work together over time (e.g., daily/weekly planning and deeper engagements). This learning might focus on </w:t>
      </w:r>
      <w:r w:rsidDel="00000000" w:rsidR="00000000" w:rsidRPr="00000000">
        <w:rPr>
          <w:rFonts w:ascii="Lucida Sans" w:cs="Lucida Sans" w:eastAsia="Lucida Sans" w:hAnsi="Lucida Sans"/>
          <w:rtl w:val="0"/>
        </w:rPr>
        <w:t xml:space="preserve">building</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understanding, problem solving, and growing as a team of educators. It might </w:t>
      </w:r>
      <w:r w:rsidDel="00000000" w:rsidR="00000000" w:rsidRPr="00000000">
        <w:rPr>
          <w:rFonts w:ascii="Lucida Sans" w:cs="Lucida Sans" w:eastAsia="Lucida Sans" w:hAnsi="Lucida Sans"/>
          <w:rtl w:val="0"/>
        </w:rPr>
        <w:t xml:space="preserve">take the form of independent learning modules, group-based professional learning sessions, cycles of inquiry focused on a problem of practice, peer observation, etc. In any format, educators can commit to engaging with evidence-based practices and resources, trying and </w:t>
      </w:r>
      <w:r w:rsidDel="00000000" w:rsidR="00000000" w:rsidRPr="00000000">
        <w:rPr>
          <w:rFonts w:ascii="Lucida Sans" w:cs="Lucida Sans" w:eastAsia="Lucida Sans" w:hAnsi="Lucida Sans"/>
          <w:rtl w:val="0"/>
        </w:rPr>
        <w:t xml:space="preserve">retrying</w:t>
      </w:r>
      <w:r w:rsidDel="00000000" w:rsidR="00000000" w:rsidRPr="00000000">
        <w:rPr>
          <w:rFonts w:ascii="Lucida Sans" w:cs="Lucida Sans" w:eastAsia="Lucida Sans" w:hAnsi="Lucida Sans"/>
          <w:rtl w:val="0"/>
        </w:rPr>
        <w:t xml:space="preserve"> implementation, and peer collaboration. </w:t>
      </w:r>
      <w:r w:rsidDel="00000000" w:rsidR="00000000" w:rsidRPr="00000000">
        <w:rPr>
          <w:rFonts w:ascii="Lucida Sans" w:cs="Lucida Sans" w:eastAsia="Lucida Sans" w:hAnsi="Lucida Sans"/>
          <w:rtl w:val="0"/>
        </w:rPr>
        <w:t xml:space="preserve">In this way, teachers are </w:t>
      </w:r>
      <w:r w:rsidDel="00000000" w:rsidR="00000000" w:rsidRPr="00000000">
        <w:rPr>
          <w:rFonts w:ascii="Lucida Sans" w:cs="Lucida Sans" w:eastAsia="Lucida Sans" w:hAnsi="Lucida Sans"/>
          <w:rtl w:val="0"/>
        </w:rPr>
        <w:t xml:space="preserve">able to do for themselves, and in community with other teachers, the work students are asked to do in the course (build identity, community, </w:t>
      </w:r>
      <w:r w:rsidDel="00000000" w:rsidR="00000000" w:rsidRPr="00000000">
        <w:rPr>
          <w:rFonts w:ascii="Lucida Sans" w:cs="Lucida Sans" w:eastAsia="Lucida Sans" w:hAnsi="Lucida Sans"/>
          <w:rtl w:val="0"/>
        </w:rPr>
        <w:t xml:space="preserve">literacy</w:t>
      </w:r>
      <w:r w:rsidDel="00000000" w:rsidR="00000000" w:rsidRPr="00000000">
        <w:rPr>
          <w:rFonts w:ascii="Lucida Sans" w:cs="Lucida Sans" w:eastAsia="Lucida Sans" w:hAnsi="Lucida Sans"/>
          <w:rtl w:val="0"/>
        </w:rPr>
        <w:t xml:space="preserve">, and criticality). </w:t>
      </w:r>
    </w:p>
    <w:p w:rsidR="00000000" w:rsidDel="00000000" w:rsidP="00000000" w:rsidRDefault="00000000" w:rsidRPr="00000000" w14:paraId="0000002A">
      <w:pPr>
        <w:spacing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2B">
      <w:pPr>
        <w:rPr>
          <w:rFonts w:ascii="Lucida Sans" w:cs="Lucida Sans" w:eastAsia="Lucida Sans" w:hAnsi="Lucida Sans"/>
        </w:rPr>
      </w:pPr>
      <w:r w:rsidDel="00000000" w:rsidR="00000000" w:rsidRPr="00000000">
        <w:rPr>
          <w:rFonts w:ascii="Lucida Sans" w:cs="Lucida Sans" w:eastAsia="Lucida Sans" w:hAnsi="Lucida Sans"/>
          <w:rtl w:val="0"/>
        </w:rPr>
        <w:t xml:space="preserve">Resources to support professional learning structures and content include:</w:t>
      </w:r>
    </w:p>
    <w:p w:rsidR="00000000" w:rsidDel="00000000" w:rsidP="00000000" w:rsidRDefault="00000000" w:rsidRPr="00000000" w14:paraId="0000002C">
      <w:pPr>
        <w:numPr>
          <w:ilvl w:val="0"/>
          <w:numId w:val="5"/>
        </w:numPr>
        <w:spacing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Instruction Partners’</w:t>
      </w:r>
      <w:r w:rsidDel="00000000" w:rsidR="00000000" w:rsidRPr="00000000">
        <w:rPr>
          <w:rFonts w:ascii="Lucida Sans" w:cs="Lucida Sans" w:eastAsia="Lucida Sans" w:hAnsi="Lucida Sans"/>
          <w:color w:val="3c4043"/>
          <w:rtl w:val="0"/>
        </w:rPr>
        <w:t xml:space="preserve"> </w:t>
      </w:r>
      <w:hyperlink r:id="rId13">
        <w:r w:rsidDel="00000000" w:rsidR="00000000" w:rsidRPr="00000000">
          <w:rPr>
            <w:rFonts w:ascii="Lucida Sans" w:cs="Lucida Sans" w:eastAsia="Lucida Sans" w:hAnsi="Lucida Sans"/>
            <w:color w:val="1155cc"/>
            <w:u w:val="single"/>
            <w:rtl w:val="0"/>
          </w:rPr>
          <w:t xml:space="preserve">Seven Conditions for Effective Professional Learning</w:t>
        </w:r>
      </w:hyperlink>
      <w:r w:rsidDel="00000000" w:rsidR="00000000" w:rsidRPr="00000000">
        <w:rPr>
          <w:rtl w:val="0"/>
        </w:rPr>
      </w:r>
    </w:p>
    <w:p w:rsidR="00000000" w:rsidDel="00000000" w:rsidP="00000000" w:rsidRDefault="00000000" w:rsidRPr="00000000" w14:paraId="0000002D">
      <w:pPr>
        <w:numPr>
          <w:ilvl w:val="0"/>
          <w:numId w:val="5"/>
        </w:numPr>
        <w:spacing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 Achievement Partners’</w:t>
      </w:r>
      <w:r w:rsidDel="00000000" w:rsidR="00000000" w:rsidRPr="00000000">
        <w:rPr>
          <w:rFonts w:ascii="Lucida Sans" w:cs="Lucida Sans" w:eastAsia="Lucida Sans" w:hAnsi="Lucida Sans"/>
          <w:color w:val="3c4043"/>
          <w:rtl w:val="0"/>
        </w:rPr>
        <w:t xml:space="preserve"> </w:t>
      </w:r>
      <w:hyperlink r:id="rId14">
        <w:r w:rsidDel="00000000" w:rsidR="00000000" w:rsidRPr="00000000">
          <w:rPr>
            <w:rFonts w:ascii="Lucida Sans" w:cs="Lucida Sans" w:eastAsia="Lucida Sans" w:hAnsi="Lucida Sans"/>
            <w:color w:val="1155cc"/>
            <w:u w:val="single"/>
            <w:rtl w:val="0"/>
          </w:rPr>
          <w:t xml:space="preserve">Principles for High-Quality Professional Learning </w:t>
        </w:r>
      </w:hyperlink>
      <w:r w:rsidDel="00000000" w:rsidR="00000000" w:rsidRPr="00000000">
        <w:rPr>
          <w:rFonts w:ascii="Lucida Sans" w:cs="Lucida Sans" w:eastAsia="Lucida Sans" w:hAnsi="Lucida Sans"/>
          <w:rtl w:val="0"/>
        </w:rPr>
        <w:t xml:space="preserve">and the PL Core Content for</w:t>
      </w:r>
      <w:r w:rsidDel="00000000" w:rsidR="00000000" w:rsidRPr="00000000">
        <w:rPr>
          <w:rFonts w:ascii="Lucida Sans" w:cs="Lucida Sans" w:eastAsia="Lucida Sans" w:hAnsi="Lucida Sans"/>
          <w:color w:val="3c4043"/>
          <w:rtl w:val="0"/>
        </w:rPr>
        <w:t xml:space="preserve"> </w:t>
      </w:r>
      <w:hyperlink r:id="rId15">
        <w:r w:rsidDel="00000000" w:rsidR="00000000" w:rsidRPr="00000000">
          <w:rPr>
            <w:rFonts w:ascii="Lucida Sans" w:cs="Lucida Sans" w:eastAsia="Lucida Sans" w:hAnsi="Lucida Sans"/>
            <w:color w:val="1155cc"/>
            <w:u w:val="single"/>
            <w:rtl w:val="0"/>
          </w:rPr>
          <w:t xml:space="preserve">ELA/Literacy</w:t>
        </w:r>
      </w:hyperlink>
      <w:r w:rsidDel="00000000" w:rsidR="00000000" w:rsidRPr="00000000">
        <w:rPr>
          <w:rtl w:val="0"/>
        </w:rPr>
      </w:r>
    </w:p>
    <w:p w:rsidR="00000000" w:rsidDel="00000000" w:rsidP="00000000" w:rsidRDefault="00000000" w:rsidRPr="00000000" w14:paraId="0000002E">
      <w:pPr>
        <w:spacing w:line="276"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2F">
      <w:pPr>
        <w:spacing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Teacher Content and Pedagogical Knowledge</w:t>
      </w:r>
      <w:r w:rsidDel="00000000" w:rsidR="00000000" w:rsidRPr="00000000">
        <w:rPr>
          <w:rtl w:val="0"/>
        </w:rPr>
      </w:r>
    </w:p>
    <w:p w:rsidR="00000000" w:rsidDel="00000000" w:rsidP="00000000" w:rsidRDefault="00000000" w:rsidRPr="00000000" w14:paraId="00000030">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existing resources for the HAC model assume educators already have a certain depth of content and pedagogical knowledge. This knowledge </w:t>
      </w:r>
      <w:r w:rsidDel="00000000" w:rsidR="00000000" w:rsidRPr="00000000">
        <w:rPr>
          <w:rFonts w:ascii="Lucida Sans" w:cs="Lucida Sans" w:eastAsia="Lucida Sans" w:hAnsi="Lucida Sans"/>
          <w:rtl w:val="0"/>
        </w:rPr>
        <w:t xml:space="preserve">includes </w:t>
      </w:r>
      <w:r w:rsidDel="00000000" w:rsidR="00000000" w:rsidRPr="00000000">
        <w:rPr>
          <w:rFonts w:ascii="Lucida Sans" w:cs="Lucida Sans" w:eastAsia="Lucida Sans" w:hAnsi="Lucida Sans"/>
          <w:rtl w:val="0"/>
        </w:rPr>
        <w:t xml:space="preserve">culturally relevant pedagogies, language learning, and </w:t>
      </w:r>
      <w:r w:rsidDel="00000000" w:rsidR="00000000" w:rsidRPr="00000000">
        <w:rPr>
          <w:rFonts w:ascii="Lucida Sans" w:cs="Lucida Sans" w:eastAsia="Lucida Sans" w:hAnsi="Lucida Sans"/>
          <w:rtl w:val="0"/>
        </w:rPr>
        <w:t xml:space="preserve">foundational literacy</w:t>
      </w:r>
      <w:r w:rsidDel="00000000" w:rsidR="00000000" w:rsidRPr="00000000">
        <w:rPr>
          <w:rFonts w:ascii="Lucida Sans" w:cs="Lucida Sans" w:eastAsia="Lucida Sans" w:hAnsi="Lucida Sans"/>
          <w:rtl w:val="0"/>
        </w:rPr>
        <w:t xml:space="preserve">—areas in which teachers may have less knowledge, experience, or training. Therefore, each implementing school or district will have its own set of particular professional learning needs. Professional support plans should focus on supporting local educators’ needs and </w:t>
      </w:r>
      <w:r w:rsidDel="00000000" w:rsidR="00000000" w:rsidRPr="00000000">
        <w:rPr>
          <w:rFonts w:ascii="Lucida Sans" w:cs="Lucida Sans" w:eastAsia="Lucida Sans" w:hAnsi="Lucida Sans"/>
          <w:rtl w:val="0"/>
        </w:rPr>
        <w:t xml:space="preserve">leveraging resources</w:t>
      </w:r>
      <w:r w:rsidDel="00000000" w:rsidR="00000000" w:rsidRPr="00000000">
        <w:rPr>
          <w:rFonts w:ascii="Lucida Sans" w:cs="Lucida Sans" w:eastAsia="Lucida Sans" w:hAnsi="Lucida Sans"/>
          <w:rtl w:val="0"/>
        </w:rPr>
        <w:t xml:space="preserve"> from colleagues, reading specialists, literacy coaches in younger grades, local universities, and education support organizations that teachers will find helpful. </w:t>
      </w:r>
    </w:p>
    <w:p w:rsidR="00000000" w:rsidDel="00000000" w:rsidP="00000000" w:rsidRDefault="00000000" w:rsidRPr="00000000" w14:paraId="00000031">
      <w:pPr>
        <w:spacing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2">
      <w:pPr>
        <w:rPr>
          <w:rFonts w:ascii="Lucida Sans" w:cs="Lucida Sans" w:eastAsia="Lucida Sans" w:hAnsi="Lucida Sans"/>
        </w:rPr>
      </w:pPr>
      <w:r w:rsidDel="00000000" w:rsidR="00000000" w:rsidRPr="00000000">
        <w:rPr>
          <w:rFonts w:ascii="Lucida Sans" w:cs="Lucida Sans" w:eastAsia="Lucida Sans" w:hAnsi="Lucida Sans"/>
          <w:rtl w:val="0"/>
        </w:rPr>
        <w:t xml:space="preserve">Assumed knowledge and some aligned resources include:</w:t>
      </w:r>
    </w:p>
    <w:p w:rsidR="00000000" w:rsidDel="00000000" w:rsidP="00000000" w:rsidRDefault="00000000" w:rsidRPr="00000000" w14:paraId="00000033">
      <w:pPr>
        <w:spacing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4">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Culturally Relevant Pedagogies </w:t>
      </w:r>
    </w:p>
    <w:p w:rsidR="00000000" w:rsidDel="00000000" w:rsidP="00000000" w:rsidRDefault="00000000" w:rsidRPr="00000000" w14:paraId="00000035">
      <w:pPr>
        <w:numPr>
          <w:ilvl w:val="0"/>
          <w:numId w:val="2"/>
        </w:numPr>
        <w:spacing w:line="276" w:lineRule="auto"/>
        <w:ind w:left="720" w:hanging="360"/>
        <w:rPr>
          <w:rFonts w:ascii="Comfortaa" w:cs="Comfortaa" w:eastAsia="Comfortaa" w:hAnsi="Comfortaa"/>
          <w:color w:val="3c4043"/>
        </w:rPr>
      </w:pPr>
      <w:hyperlink r:id="rId16">
        <w:r w:rsidDel="00000000" w:rsidR="00000000" w:rsidRPr="00000000">
          <w:rPr>
            <w:rFonts w:ascii="Lucida Sans" w:cs="Lucida Sans" w:eastAsia="Lucida Sans" w:hAnsi="Lucida Sans"/>
            <w:color w:val="1155cc"/>
            <w:u w:val="single"/>
            <w:rtl w:val="0"/>
          </w:rPr>
          <w:t xml:space="preserve">But That's Just Good Teaching! The Case for Culturally Relevant Pedagogy</w:t>
        </w:r>
      </w:hyperlink>
      <w:r w:rsidDel="00000000" w:rsidR="00000000" w:rsidRPr="00000000">
        <w:rPr>
          <w:rFonts w:ascii="Lucida Sans" w:cs="Lucida Sans" w:eastAsia="Lucida Sans" w:hAnsi="Lucida Sans"/>
          <w:color w:val="3c4043"/>
          <w:rtl w:val="0"/>
        </w:rPr>
        <w:t xml:space="preserve"> and </w:t>
      </w:r>
      <w:hyperlink r:id="rId17">
        <w:r w:rsidDel="00000000" w:rsidR="00000000" w:rsidRPr="00000000">
          <w:rPr>
            <w:rFonts w:ascii="Lucida Sans" w:cs="Lucida Sans" w:eastAsia="Lucida Sans" w:hAnsi="Lucida Sans"/>
            <w:color w:val="1155cc"/>
            <w:u w:val="single"/>
            <w:rtl w:val="0"/>
          </w:rPr>
          <w:t xml:space="preserve">Toward a Theory of Culturally Relevant Pedagogy</w:t>
        </w:r>
      </w:hyperlink>
      <w:r w:rsidDel="00000000" w:rsidR="00000000" w:rsidRPr="00000000">
        <w:rPr>
          <w:rFonts w:ascii="Lucida Sans" w:cs="Lucida Sans" w:eastAsia="Lucida Sans" w:hAnsi="Lucida Sans"/>
          <w:rtl w:val="0"/>
        </w:rPr>
        <w:t xml:space="preserve"> by Gloria Ladson Billings</w:t>
      </w:r>
      <w:r w:rsidDel="00000000" w:rsidR="00000000" w:rsidRPr="00000000">
        <w:rPr>
          <w:rtl w:val="0"/>
        </w:rPr>
      </w:r>
    </w:p>
    <w:p w:rsidR="00000000" w:rsidDel="00000000" w:rsidP="00000000" w:rsidRDefault="00000000" w:rsidRPr="00000000" w14:paraId="00000036">
      <w:pPr>
        <w:numPr>
          <w:ilvl w:val="0"/>
          <w:numId w:val="2"/>
        </w:numPr>
        <w:ind w:left="720" w:hanging="360"/>
        <w:rPr>
          <w:rFonts w:ascii="Lucida Sans" w:cs="Lucida Sans" w:eastAsia="Lucida Sans" w:hAnsi="Lucida Sans"/>
        </w:rPr>
      </w:pPr>
      <w:hyperlink r:id="rId18">
        <w:r w:rsidDel="00000000" w:rsidR="00000000" w:rsidRPr="00000000">
          <w:rPr>
            <w:rFonts w:ascii="Lucida Sans" w:cs="Lucida Sans" w:eastAsia="Lucida Sans" w:hAnsi="Lucida Sans"/>
            <w:color w:val="1155cc"/>
            <w:u w:val="single"/>
            <w:rtl w:val="0"/>
          </w:rPr>
          <w:t xml:space="preserve">Why We Can't Afford Whitewashed Social-Emotional Learning</w:t>
        </w:r>
      </w:hyperlink>
      <w:r w:rsidDel="00000000" w:rsidR="00000000" w:rsidRPr="00000000">
        <w:rPr>
          <w:rFonts w:ascii="Lucida Sans" w:cs="Lucida Sans" w:eastAsia="Lucida Sans" w:hAnsi="Lucida Sans"/>
          <w:rtl w:val="0"/>
        </w:rPr>
        <w:t xml:space="preserve"> by Dena Simmons </w:t>
      </w:r>
    </w:p>
    <w:p w:rsidR="00000000" w:rsidDel="00000000" w:rsidP="00000000" w:rsidRDefault="00000000" w:rsidRPr="00000000" w14:paraId="00000037">
      <w:pPr>
        <w:numPr>
          <w:ilvl w:val="0"/>
          <w:numId w:val="2"/>
        </w:numPr>
        <w:ind w:left="720" w:hanging="360"/>
        <w:rPr>
          <w:rFonts w:ascii="Lucida Sans" w:cs="Lucida Sans" w:eastAsia="Lucida Sans" w:hAnsi="Lucida Sans"/>
        </w:rPr>
      </w:pPr>
      <w:hyperlink r:id="rId19">
        <w:r w:rsidDel="00000000" w:rsidR="00000000" w:rsidRPr="00000000">
          <w:rPr>
            <w:rFonts w:ascii="Lucida Sans" w:cs="Lucida Sans" w:eastAsia="Lucida Sans" w:hAnsi="Lucida Sans"/>
            <w:color w:val="1155cc"/>
            <w:u w:val="single"/>
            <w:rtl w:val="0"/>
          </w:rPr>
          <w:t xml:space="preserve">Independent versus Dependent Learners</w:t>
        </w:r>
      </w:hyperlink>
      <w:r w:rsidDel="00000000" w:rsidR="00000000" w:rsidRPr="00000000">
        <w:rPr>
          <w:rFonts w:ascii="Lucida Sans" w:cs="Lucida Sans" w:eastAsia="Lucida Sans" w:hAnsi="Lucida Sans"/>
          <w:color w:val="3c4043"/>
          <w:rtl w:val="0"/>
        </w:rPr>
        <w:t xml:space="preserve"> from Facing History and Ourselves</w:t>
      </w:r>
    </w:p>
    <w:p w:rsidR="00000000" w:rsidDel="00000000" w:rsidP="00000000" w:rsidRDefault="00000000" w:rsidRPr="00000000" w14:paraId="00000038">
      <w:pPr>
        <w:numPr>
          <w:ilvl w:val="0"/>
          <w:numId w:val="2"/>
        </w:numPr>
        <w:ind w:left="720" w:hanging="360"/>
        <w:rPr>
          <w:rFonts w:ascii="Lucida Sans" w:cs="Lucida Sans" w:eastAsia="Lucida Sans" w:hAnsi="Lucida Sans"/>
          <w:color w:val="3c4043"/>
        </w:rPr>
      </w:pPr>
      <w:hyperlink r:id="rId20">
        <w:r w:rsidDel="00000000" w:rsidR="00000000" w:rsidRPr="00000000">
          <w:rPr>
            <w:rFonts w:ascii="Lucida Sans" w:cs="Lucida Sans" w:eastAsia="Lucida Sans" w:hAnsi="Lucida Sans"/>
            <w:color w:val="1155cc"/>
            <w:u w:val="single"/>
            <w:rtl w:val="0"/>
          </w:rPr>
          <w:t xml:space="preserve">Start with Responsive </w:t>
        </w:r>
      </w:hyperlink>
      <w:r w:rsidDel="00000000" w:rsidR="00000000" w:rsidRPr="00000000">
        <w:rPr>
          <w:rFonts w:ascii="Lucida Sans" w:cs="Lucida Sans" w:eastAsia="Lucida Sans" w:hAnsi="Lucida Sans"/>
          <w:rtl w:val="0"/>
        </w:rPr>
        <w:t xml:space="preserve">by </w:t>
      </w:r>
      <w:r w:rsidDel="00000000" w:rsidR="00000000" w:rsidRPr="00000000">
        <w:rPr>
          <w:rFonts w:ascii="Lucida Sans" w:cs="Lucida Sans" w:eastAsia="Lucida Sans" w:hAnsi="Lucida Sans"/>
          <w:rtl w:val="0"/>
        </w:rPr>
        <w:t xml:space="preserve">Zaretta Hammond </w:t>
      </w:r>
      <w:r w:rsidDel="00000000" w:rsidR="00000000" w:rsidRPr="00000000">
        <w:rPr>
          <w:rtl w:val="0"/>
        </w:rPr>
      </w:r>
    </w:p>
    <w:p w:rsidR="00000000" w:rsidDel="00000000" w:rsidP="00000000" w:rsidRDefault="00000000" w:rsidRPr="00000000" w14:paraId="00000039">
      <w:pPr>
        <w:widowControl w:val="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A">
      <w:pPr>
        <w:widowControl w:val="0"/>
        <w:rPr>
          <w:rFonts w:ascii="Lucida Sans" w:cs="Lucida Sans" w:eastAsia="Lucida Sans" w:hAnsi="Lucida Sans"/>
        </w:rPr>
      </w:pPr>
      <w:r w:rsidDel="00000000" w:rsidR="00000000" w:rsidRPr="00000000">
        <w:rPr>
          <w:rFonts w:ascii="Lucida Sans" w:cs="Lucida Sans" w:eastAsia="Lucida Sans" w:hAnsi="Lucida Sans"/>
          <w:rtl w:val="0"/>
        </w:rPr>
        <w:t xml:space="preserve">Evidence Based Literacy Practices </w:t>
      </w:r>
    </w:p>
    <w:p w:rsidR="00000000" w:rsidDel="00000000" w:rsidP="00000000" w:rsidRDefault="00000000" w:rsidRPr="00000000" w14:paraId="0000003B">
      <w:pPr>
        <w:widowControl w:val="0"/>
        <w:numPr>
          <w:ilvl w:val="0"/>
          <w:numId w:val="2"/>
        </w:numPr>
        <w:ind w:left="720" w:hanging="360"/>
        <w:rPr>
          <w:rFonts w:ascii="Lucida Sans" w:cs="Lucida Sans" w:eastAsia="Lucida Sans" w:hAnsi="Lucida Sans"/>
        </w:rPr>
      </w:pPr>
      <w:hyperlink r:id="rId21">
        <w:r w:rsidDel="00000000" w:rsidR="00000000" w:rsidRPr="00000000">
          <w:rPr>
            <w:rFonts w:ascii="Lucida Sans" w:cs="Lucida Sans" w:eastAsia="Lucida Sans" w:hAnsi="Lucida Sans"/>
            <w:color w:val="1155cc"/>
            <w:u w:val="single"/>
            <w:rtl w:val="0"/>
          </w:rPr>
          <w:t xml:space="preserve">Placing Text at the Center of Instruction</w:t>
        </w:r>
      </w:hyperlink>
      <w:r w:rsidDel="00000000" w:rsidR="00000000" w:rsidRPr="00000000">
        <w:rPr>
          <w:rFonts w:ascii="Lucida Sans" w:cs="Lucida Sans" w:eastAsia="Lucida Sans" w:hAnsi="Lucida Sans"/>
          <w:rtl w:val="0"/>
        </w:rPr>
        <w:t xml:space="preserve"> by Susan Pimentel and Meredith Liben</w:t>
      </w:r>
      <w:r w:rsidDel="00000000" w:rsidR="00000000" w:rsidRPr="00000000">
        <w:rPr>
          <w:rtl w:val="0"/>
        </w:rPr>
      </w:r>
    </w:p>
    <w:p w:rsidR="00000000" w:rsidDel="00000000" w:rsidP="00000000" w:rsidRDefault="00000000" w:rsidRPr="00000000" w14:paraId="0000003C">
      <w:pPr>
        <w:widowControl w:val="0"/>
        <w:numPr>
          <w:ilvl w:val="0"/>
          <w:numId w:val="2"/>
        </w:numPr>
        <w:ind w:left="720" w:hanging="360"/>
        <w:rPr>
          <w:rFonts w:ascii="Lucida Sans" w:cs="Lucida Sans" w:eastAsia="Lucida Sans" w:hAnsi="Lucida Sans"/>
        </w:rPr>
      </w:pPr>
      <w:hyperlink r:id="rId22">
        <w:r w:rsidDel="00000000" w:rsidR="00000000" w:rsidRPr="00000000">
          <w:rPr>
            <w:rFonts w:ascii="Lucida Sans" w:cs="Lucida Sans" w:eastAsia="Lucida Sans" w:hAnsi="Lucida Sans"/>
            <w:color w:val="1155cc"/>
            <w:u w:val="single"/>
            <w:rtl w:val="0"/>
          </w:rPr>
          <w:t xml:space="preserve">Struggle Is Not a Bad Word: Misconceptions and Recommendations About Readers Struggling With Difficult Texts</w:t>
        </w:r>
      </w:hyperlink>
      <w:r w:rsidDel="00000000" w:rsidR="00000000" w:rsidRPr="00000000">
        <w:rPr>
          <w:rFonts w:ascii="Lucida Sans" w:cs="Lucida Sans" w:eastAsia="Lucida Sans" w:hAnsi="Lucida Sans"/>
          <w:rtl w:val="0"/>
        </w:rPr>
        <w:t xml:space="preserve"> by Sara Lupo and John Z. Strong </w:t>
      </w:r>
      <w:r w:rsidDel="00000000" w:rsidR="00000000" w:rsidRPr="00000000">
        <w:rPr>
          <w:rtl w:val="0"/>
        </w:rPr>
      </w:r>
    </w:p>
    <w:p w:rsidR="00000000" w:rsidDel="00000000" w:rsidP="00000000" w:rsidRDefault="00000000" w:rsidRPr="00000000" w14:paraId="0000003D">
      <w:pPr>
        <w:spacing w:line="276" w:lineRule="auto"/>
        <w:rPr>
          <w:rFonts w:ascii="Lucida Sans" w:cs="Lucida Sans" w:eastAsia="Lucida Sans" w:hAnsi="Lucida Sans"/>
          <w:color w:val="3c4043"/>
        </w:rPr>
      </w:pPr>
      <w:r w:rsidDel="00000000" w:rsidR="00000000" w:rsidRPr="00000000">
        <w:rPr>
          <w:rtl w:val="0"/>
        </w:rPr>
      </w:r>
    </w:p>
    <w:p w:rsidR="00000000" w:rsidDel="00000000" w:rsidP="00000000" w:rsidRDefault="00000000" w:rsidRPr="00000000" w14:paraId="0000003E">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Foundational Literacy</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3F">
      <w:pPr>
        <w:numPr>
          <w:ilvl w:val="0"/>
          <w:numId w:val="3"/>
        </w:numPr>
        <w:spacing w:line="276" w:lineRule="auto"/>
        <w:ind w:left="720" w:hanging="360"/>
        <w:rPr>
          <w:rFonts w:ascii="Lucida Sans" w:cs="Lucida Sans" w:eastAsia="Lucida Sans" w:hAnsi="Lucida Sans"/>
        </w:rPr>
      </w:pPr>
      <w:hyperlink r:id="rId23">
        <w:r w:rsidDel="00000000" w:rsidR="00000000" w:rsidRPr="00000000">
          <w:rPr>
            <w:rFonts w:ascii="Lucida Sans" w:cs="Lucida Sans" w:eastAsia="Lucida Sans" w:hAnsi="Lucida Sans"/>
            <w:color w:val="1155cc"/>
            <w:u w:val="single"/>
            <w:rtl w:val="0"/>
          </w:rPr>
          <w:t xml:space="preserve">Improving Reading for Older Students</w:t>
        </w:r>
      </w:hyperlink>
      <w:r w:rsidDel="00000000" w:rsidR="00000000" w:rsidRPr="00000000">
        <w:rPr>
          <w:rFonts w:ascii="Lucida Sans" w:cs="Lucida Sans" w:eastAsia="Lucida Sans" w:hAnsi="Lucida Sans"/>
          <w:color w:val="3c4043"/>
          <w:rtl w:val="0"/>
        </w:rPr>
        <w:t xml:space="preserve"> or </w:t>
      </w:r>
      <w:hyperlink r:id="rId24">
        <w:r w:rsidDel="00000000" w:rsidR="00000000" w:rsidRPr="00000000">
          <w:rPr>
            <w:rFonts w:ascii="Lucida Sans" w:cs="Lucida Sans" w:eastAsia="Lucida Sans" w:hAnsi="Lucida Sans"/>
            <w:color w:val="1155cc"/>
            <w:u w:val="single"/>
            <w:rtl w:val="0"/>
          </w:rPr>
          <w:t xml:space="preserve">Early Reading Accelerators</w:t>
        </w:r>
      </w:hyperlink>
      <w:r w:rsidDel="00000000" w:rsidR="00000000" w:rsidRPr="00000000">
        <w:rPr>
          <w:rFonts w:ascii="Lucida Sans" w:cs="Lucida Sans" w:eastAsia="Lucida Sans" w:hAnsi="Lucida Sans"/>
          <w:color w:val="3c4043"/>
          <w:rtl w:val="0"/>
        </w:rPr>
        <w:t xml:space="preserve"> </w:t>
      </w:r>
      <w:r w:rsidDel="00000000" w:rsidR="00000000" w:rsidRPr="00000000">
        <w:rPr>
          <w:rFonts w:ascii="Lucida Sans" w:cs="Lucida Sans" w:eastAsia="Lucida Sans" w:hAnsi="Lucida Sans"/>
          <w:rtl w:val="0"/>
        </w:rPr>
        <w:t xml:space="preserve">content collection course from Student Achievement Partners. (The ERA content collection is geared toward learning for younger students but is rooted in the same reading science as the IROS course.) </w:t>
      </w:r>
    </w:p>
    <w:p w:rsidR="00000000" w:rsidDel="00000000" w:rsidP="00000000" w:rsidRDefault="00000000" w:rsidRPr="00000000" w14:paraId="00000040">
      <w:pPr>
        <w:spacing w:line="276"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1">
      <w:pPr>
        <w:numPr>
          <w:ilvl w:val="0"/>
          <w:numId w:val="3"/>
        </w:numPr>
        <w:spacing w:line="276" w:lineRule="auto"/>
        <w:ind w:left="720" w:hanging="360"/>
        <w:rPr>
          <w:rFonts w:ascii="Lucida Sans" w:cs="Lucida Sans" w:eastAsia="Lucida Sans" w:hAnsi="Lucida Sans"/>
          <w:color w:val="3c4043"/>
        </w:rPr>
      </w:pPr>
      <w:r w:rsidDel="00000000" w:rsidR="00000000" w:rsidRPr="00000000">
        <w:rPr>
          <w:rFonts w:ascii="Lucida Sans" w:cs="Lucida Sans" w:eastAsia="Lucida Sans" w:hAnsi="Lucida Sans"/>
          <w:rtl w:val="0"/>
        </w:rPr>
        <w:t xml:space="preserve">U.S. Department of Education IES Practice Guide,</w:t>
      </w:r>
      <w:r w:rsidDel="00000000" w:rsidR="00000000" w:rsidRPr="00000000">
        <w:rPr>
          <w:rFonts w:ascii="Lucida Sans" w:cs="Lucida Sans" w:eastAsia="Lucida Sans" w:hAnsi="Lucida Sans"/>
          <w:color w:val="3c4043"/>
          <w:rtl w:val="0"/>
        </w:rPr>
        <w:t xml:space="preserve"> </w:t>
      </w:r>
      <w:hyperlink r:id="rId25">
        <w:r w:rsidDel="00000000" w:rsidR="00000000" w:rsidRPr="00000000">
          <w:rPr>
            <w:rFonts w:ascii="Lucida Sans" w:cs="Lucida Sans" w:eastAsia="Lucida Sans" w:hAnsi="Lucida Sans"/>
            <w:color w:val="1155cc"/>
            <w:u w:val="single"/>
            <w:rtl w:val="0"/>
          </w:rPr>
          <w:t xml:space="preserve">Providing Reading Interventions for Students in Grades 4–9</w:t>
        </w:r>
      </w:hyperlink>
      <w:r w:rsidDel="00000000" w:rsidR="00000000" w:rsidRPr="00000000">
        <w:rPr>
          <w:rFonts w:ascii="Lucida Sans" w:cs="Lucida Sans" w:eastAsia="Lucida Sans" w:hAnsi="Lucida Sans"/>
          <w:color w:val="3c4043"/>
          <w:rtl w:val="0"/>
        </w:rPr>
        <w:t xml:space="preserve">, </w:t>
      </w:r>
      <w:r w:rsidDel="00000000" w:rsidR="00000000" w:rsidRPr="00000000">
        <w:rPr>
          <w:rFonts w:ascii="Lucida Sans" w:cs="Lucida Sans" w:eastAsia="Lucida Sans" w:hAnsi="Lucida Sans"/>
          <w:rtl w:val="0"/>
        </w:rPr>
        <w:t xml:space="preserve">has many excellent practical recommendations and includes the research behind each</w:t>
      </w:r>
      <w:r w:rsidDel="00000000" w:rsidR="00000000" w:rsidRPr="00000000">
        <w:rPr>
          <w:rFonts w:ascii="Lucida Sans" w:cs="Lucida Sans" w:eastAsia="Lucida Sans" w:hAnsi="Lucida Sans"/>
          <w:rtl w:val="0"/>
        </w:rPr>
        <w:t xml:space="preserve">. A brief, readable guide from the Tennessee Center for the Treatment of Dyslexia,</w:t>
      </w:r>
      <w:r w:rsidDel="00000000" w:rsidR="00000000" w:rsidRPr="00000000">
        <w:rPr>
          <w:rFonts w:ascii="Lucida Sans" w:cs="Lucida Sans" w:eastAsia="Lucida Sans" w:hAnsi="Lucida Sans"/>
          <w:color w:val="3c4043"/>
          <w:rtl w:val="0"/>
        </w:rPr>
        <w:t xml:space="preserve"> </w:t>
      </w:r>
      <w:hyperlink r:id="rId26">
        <w:r w:rsidDel="00000000" w:rsidR="00000000" w:rsidRPr="00000000">
          <w:rPr>
            <w:rFonts w:ascii="Lucida Sans" w:cs="Lucida Sans" w:eastAsia="Lucida Sans" w:hAnsi="Lucida Sans"/>
            <w:color w:val="1155cc"/>
            <w:u w:val="single"/>
            <w:rtl w:val="0"/>
          </w:rPr>
          <w:t xml:space="preserve">Reading </w:t>
        </w:r>
      </w:hyperlink>
      <w:hyperlink r:id="rId27">
        <w:r w:rsidDel="00000000" w:rsidR="00000000" w:rsidRPr="00000000">
          <w:rPr>
            <w:rFonts w:ascii="Lucida Sans" w:cs="Lucida Sans" w:eastAsia="Lucida Sans" w:hAnsi="Lucida Sans"/>
            <w:color w:val="1155cc"/>
            <w:u w:val="single"/>
            <w:rtl w:val="0"/>
          </w:rPr>
          <w:t xml:space="preserve">Intervention</w:t>
        </w:r>
      </w:hyperlink>
      <w:hyperlink r:id="rId28">
        <w:r w:rsidDel="00000000" w:rsidR="00000000" w:rsidRPr="00000000">
          <w:rPr>
            <w:rFonts w:ascii="Lucida Sans" w:cs="Lucida Sans" w:eastAsia="Lucida Sans" w:hAnsi="Lucida Sans"/>
            <w:color w:val="1155cc"/>
            <w:u w:val="single"/>
            <w:rtl w:val="0"/>
          </w:rPr>
          <w:t xml:space="preserve"> for Students in 4th-9th Grades</w:t>
        </w:r>
      </w:hyperlink>
      <w:r w:rsidDel="00000000" w:rsidR="00000000" w:rsidRPr="00000000">
        <w:rPr>
          <w:rFonts w:ascii="Lucida Sans" w:cs="Lucida Sans" w:eastAsia="Lucida Sans" w:hAnsi="Lucida Sans"/>
          <w:color w:val="3c4043"/>
          <w:rtl w:val="0"/>
        </w:rPr>
        <w:t xml:space="preserve">, </w:t>
      </w:r>
      <w:r w:rsidDel="00000000" w:rsidR="00000000" w:rsidRPr="00000000">
        <w:rPr>
          <w:rFonts w:ascii="Lucida Sans" w:cs="Lucida Sans" w:eastAsia="Lucida Sans" w:hAnsi="Lucida Sans"/>
          <w:rtl w:val="0"/>
        </w:rPr>
        <w:t xml:space="preserve">though designed for dyslexic students, addresses any student needing literacy support. </w:t>
      </w:r>
      <w:r w:rsidDel="00000000" w:rsidR="00000000" w:rsidRPr="00000000">
        <w:rPr>
          <w:rtl w:val="0"/>
        </w:rPr>
      </w:r>
    </w:p>
    <w:p w:rsidR="00000000" w:rsidDel="00000000" w:rsidP="00000000" w:rsidRDefault="00000000" w:rsidRPr="00000000" w14:paraId="00000042">
      <w:pPr>
        <w:spacing w:line="276" w:lineRule="auto"/>
        <w:rPr>
          <w:rFonts w:ascii="Lucida Sans" w:cs="Lucida Sans" w:eastAsia="Lucida Sans" w:hAnsi="Lucida Sans"/>
          <w:color w:val="3c4043"/>
        </w:rPr>
      </w:pPr>
      <w:r w:rsidDel="00000000" w:rsidR="00000000" w:rsidRPr="00000000">
        <w:rPr>
          <w:rtl w:val="0"/>
        </w:rPr>
      </w:r>
    </w:p>
    <w:p w:rsidR="00000000" w:rsidDel="00000000" w:rsidP="00000000" w:rsidRDefault="00000000" w:rsidRPr="00000000" w14:paraId="00000043">
      <w:pPr>
        <w:spacing w:line="276" w:lineRule="auto"/>
        <w:rPr>
          <w:rFonts w:ascii="Lucida Sans" w:cs="Lucida Sans" w:eastAsia="Lucida Sans" w:hAnsi="Lucida Sans"/>
          <w:color w:val="3c4043"/>
        </w:rPr>
      </w:pPr>
      <w:r w:rsidDel="00000000" w:rsidR="00000000" w:rsidRPr="00000000">
        <w:rPr>
          <w:rFonts w:ascii="Lucida Sans" w:cs="Lucida Sans" w:eastAsia="Lucida Sans" w:hAnsi="Lucida Sans"/>
          <w:color w:val="3c4043"/>
          <w:rtl w:val="0"/>
        </w:rPr>
        <w:t xml:space="preserve">Language Learning</w:t>
      </w:r>
    </w:p>
    <w:p w:rsidR="00000000" w:rsidDel="00000000" w:rsidP="00000000" w:rsidRDefault="00000000" w:rsidRPr="00000000" w14:paraId="00000044">
      <w:pPr>
        <w:numPr>
          <w:ilvl w:val="0"/>
          <w:numId w:val="6"/>
        </w:numPr>
        <w:spacing w:line="276" w:lineRule="auto"/>
        <w:ind w:left="720" w:hanging="360"/>
        <w:rPr>
          <w:rFonts w:ascii="Lucida Sans" w:cs="Lucida Sans" w:eastAsia="Lucida Sans" w:hAnsi="Lucida Sans"/>
          <w:u w:val="none"/>
        </w:rPr>
      </w:pPr>
      <w:hyperlink r:id="rId29">
        <w:r w:rsidDel="00000000" w:rsidR="00000000" w:rsidRPr="00000000">
          <w:rPr>
            <w:rFonts w:ascii="Lucida Sans" w:cs="Lucida Sans" w:eastAsia="Lucida Sans" w:hAnsi="Lucida Sans"/>
            <w:color w:val="1155cc"/>
            <w:u w:val="single"/>
            <w:rtl w:val="0"/>
          </w:rPr>
          <w:t xml:space="preserve">ELA Best Practices, Must Haves, and Pitfalls</w:t>
        </w:r>
      </w:hyperlink>
      <w:r w:rsidDel="00000000" w:rsidR="00000000" w:rsidRPr="00000000">
        <w:rPr>
          <w:rFonts w:ascii="Lucida Sans" w:cs="Lucida Sans" w:eastAsia="Lucida Sans" w:hAnsi="Lucida Sans"/>
          <w:color w:val="3c4043"/>
          <w:rtl w:val="0"/>
        </w:rPr>
        <w:t xml:space="preserve"> from </w:t>
      </w:r>
      <w:r w:rsidDel="00000000" w:rsidR="00000000" w:rsidRPr="00000000">
        <w:rPr>
          <w:rFonts w:ascii="Lucida Sans" w:cs="Lucida Sans" w:eastAsia="Lucida Sans" w:hAnsi="Lucida Sans"/>
          <w:color w:val="3c4043"/>
          <w:rtl w:val="0"/>
        </w:rPr>
        <w:t xml:space="preserve">English Language Success Forum</w:t>
      </w:r>
      <w:r w:rsidDel="00000000" w:rsidR="00000000" w:rsidRPr="00000000">
        <w:rPr>
          <w:rFonts w:ascii="Lucida Sans" w:cs="Lucida Sans" w:eastAsia="Lucida Sans" w:hAnsi="Lucida Sans"/>
          <w:color w:val="3c4043"/>
          <w:rtl w:val="0"/>
        </w:rPr>
        <w:t xml:space="preserve"> </w:t>
      </w:r>
    </w:p>
    <w:p w:rsidR="00000000" w:rsidDel="00000000" w:rsidP="00000000" w:rsidRDefault="00000000" w:rsidRPr="00000000" w14:paraId="00000045">
      <w:pPr>
        <w:spacing w:line="276" w:lineRule="auto"/>
        <w:ind w:left="720" w:firstLine="0"/>
        <w:rPr>
          <w:rFonts w:ascii="Lucida Sans" w:cs="Lucida Sans" w:eastAsia="Lucida Sans" w:hAnsi="Lucida Sans"/>
          <w:color w:val="3c4043"/>
        </w:rPr>
      </w:pPr>
      <w:r w:rsidDel="00000000" w:rsidR="00000000" w:rsidRPr="00000000">
        <w:rPr>
          <w:rFonts w:ascii="Lucida Sans" w:cs="Lucida Sans" w:eastAsia="Lucida Sans" w:hAnsi="Lucida Sans"/>
          <w:color w:val="3c4043"/>
          <w:rtl w:val="0"/>
        </w:rPr>
        <w:t xml:space="preserve">(Note: further resources for foundational literacy and language learning can be found in the </w:t>
      </w:r>
      <w:hyperlink r:id="rId30">
        <w:r w:rsidDel="00000000" w:rsidR="00000000" w:rsidRPr="00000000">
          <w:rPr>
            <w:rFonts w:ascii="Lucida Sans" w:cs="Lucida Sans" w:eastAsia="Lucida Sans" w:hAnsi="Lucida Sans"/>
            <w:color w:val="1155cc"/>
            <w:u w:val="single"/>
            <w:rtl w:val="0"/>
          </w:rPr>
          <w:t xml:space="preserve">Third Period Framework</w:t>
        </w:r>
      </w:hyperlink>
      <w:r w:rsidDel="00000000" w:rsidR="00000000" w:rsidRPr="00000000">
        <w:rPr>
          <w:rFonts w:ascii="Lucida Sans" w:cs="Lucida Sans" w:eastAsia="Lucida Sans" w:hAnsi="Lucida Sans"/>
          <w:color w:val="3c4043"/>
          <w:rtl w:val="0"/>
        </w:rPr>
        <w:t xml:space="preserve">.</w:t>
      </w:r>
      <w:r w:rsidDel="00000000" w:rsidR="00000000" w:rsidRPr="00000000">
        <w:rPr>
          <w:rFonts w:ascii="Lucida Sans" w:cs="Lucida Sans" w:eastAsia="Lucida Sans" w:hAnsi="Lucida Sans"/>
          <w:color w:val="3c4043"/>
          <w:rtl w:val="0"/>
        </w:rPr>
        <w:t xml:space="preserve">)</w:t>
      </w:r>
    </w:p>
    <w:p w:rsidR="00000000" w:rsidDel="00000000" w:rsidP="00000000" w:rsidRDefault="00000000" w:rsidRPr="00000000" w14:paraId="00000046">
      <w:pPr>
        <w:spacing w:line="276" w:lineRule="auto"/>
        <w:ind w:left="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47">
      <w:pPr>
        <w:spacing w:after="120" w:before="240" w:line="276" w:lineRule="auto"/>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Pedagogy and Instructional Materials </w:t>
      </w:r>
    </w:p>
    <w:p w:rsidR="00000000" w:rsidDel="00000000" w:rsidP="00000000" w:rsidRDefault="00000000" w:rsidRPr="00000000" w14:paraId="00000048">
      <w:pPr>
        <w:spacing w:after="16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 order to support a HAC model, instructional materials and pedagogical practices will need to support a humanities-centered curriculum and align to the HAC model </w:t>
      </w:r>
      <w:hyperlink r:id="rId31">
        <w:r w:rsidDel="00000000" w:rsidR="00000000" w:rsidRPr="00000000">
          <w:rPr>
            <w:rFonts w:ascii="Lucida Sans" w:cs="Lucida Sans" w:eastAsia="Lucida Sans" w:hAnsi="Lucida Sans"/>
            <w:color w:val="1155cc"/>
            <w:u w:val="single"/>
            <w:rtl w:val="0"/>
          </w:rPr>
          <w:t xml:space="preserve">tenets</w:t>
        </w:r>
      </w:hyperlink>
      <w:r w:rsidDel="00000000" w:rsidR="00000000" w:rsidRPr="00000000">
        <w:rPr>
          <w:rFonts w:ascii="Lucida Sans" w:cs="Lucida Sans" w:eastAsia="Lucida Sans" w:hAnsi="Lucida Sans"/>
          <w:rtl w:val="0"/>
        </w:rPr>
        <w:t xml:space="preserve">: identity, community, literacy, and criticality</w:t>
      </w:r>
      <w:r w:rsidDel="00000000" w:rsidR="00000000" w:rsidRPr="00000000">
        <w:rPr>
          <w:rFonts w:ascii="Lucida Sans" w:cs="Lucida Sans" w:eastAsia="Lucida Sans" w:hAnsi="Lucida Sans"/>
          <w:rtl w:val="0"/>
        </w:rPr>
        <w:t xml:space="preserve">. An initial step to ensuring materials alignment might be for implementing educators to use this </w:t>
      </w:r>
      <w:hyperlink r:id="rId32">
        <w:r w:rsidDel="00000000" w:rsidR="00000000" w:rsidRPr="00000000">
          <w:rPr>
            <w:rFonts w:ascii="Lucida Sans" w:cs="Lucida Sans" w:eastAsia="Lucida Sans" w:hAnsi="Lucida Sans"/>
            <w:color w:val="1155cc"/>
            <w:u w:val="single"/>
            <w:rtl w:val="0"/>
          </w:rPr>
          <w:t xml:space="preserve">Unit Analysis Template</w:t>
        </w:r>
      </w:hyperlink>
      <w:r w:rsidDel="00000000" w:rsidR="00000000" w:rsidRPr="00000000">
        <w:rPr>
          <w:rFonts w:ascii="Lucida Sans" w:cs="Lucida Sans" w:eastAsia="Lucida Sans" w:hAnsi="Lucida Sans"/>
          <w:rtl w:val="0"/>
        </w:rPr>
        <w:t xml:space="preserve"> to better understand the extent to which existing materials support necessary content and practices as well as which areas need adaptation. </w:t>
      </w:r>
    </w:p>
    <w:p w:rsidR="00000000" w:rsidDel="00000000" w:rsidP="00000000" w:rsidRDefault="00000000" w:rsidRPr="00000000" w14:paraId="00000049">
      <w:pPr>
        <w:spacing w:after="16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Resources to support work beyond this initial analysis include:</w:t>
      </w:r>
    </w:p>
    <w:p w:rsidR="00000000" w:rsidDel="00000000" w:rsidP="00000000" w:rsidRDefault="00000000" w:rsidRPr="00000000" w14:paraId="0000004A">
      <w:pPr>
        <w:numPr>
          <w:ilvl w:val="0"/>
          <w:numId w:val="8"/>
        </w:numPr>
        <w:spacing w:after="0" w:afterAutospacing="0" w:line="276" w:lineRule="auto"/>
        <w:ind w:left="720" w:hanging="360"/>
        <w:rPr>
          <w:rFonts w:ascii="Lucida Sans" w:cs="Lucida Sans" w:eastAsia="Lucida Sans" w:hAnsi="Lucida Sans"/>
        </w:rPr>
      </w:pPr>
      <w:hyperlink r:id="rId33">
        <w:r w:rsidDel="00000000" w:rsidR="00000000" w:rsidRPr="00000000">
          <w:rPr>
            <w:rFonts w:ascii="Lucida Sans" w:cs="Lucida Sans" w:eastAsia="Lucida Sans" w:hAnsi="Lucida Sans"/>
            <w:color w:val="1155cc"/>
            <w:u w:val="single"/>
            <w:rtl w:val="0"/>
          </w:rPr>
          <w:t xml:space="preserve">Cultivating Genius: An Equity Framework for Culturally and Historically Responsive Literacy</w:t>
        </w:r>
      </w:hyperlink>
      <w:r w:rsidDel="00000000" w:rsidR="00000000" w:rsidRPr="00000000">
        <w:rPr>
          <w:rFonts w:ascii="Lucida Sans" w:cs="Lucida Sans" w:eastAsia="Lucida Sans" w:hAnsi="Lucida Sans"/>
          <w:rtl w:val="0"/>
        </w:rPr>
        <w:t xml:space="preserve"> by Gholdy Muhhamad</w:t>
      </w:r>
    </w:p>
    <w:p w:rsidR="00000000" w:rsidDel="00000000" w:rsidP="00000000" w:rsidRDefault="00000000" w:rsidRPr="00000000" w14:paraId="0000004B">
      <w:pPr>
        <w:numPr>
          <w:ilvl w:val="0"/>
          <w:numId w:val="8"/>
        </w:numPr>
        <w:spacing w:after="0" w:afterAutospacing="0" w:line="276" w:lineRule="auto"/>
        <w:ind w:left="720" w:hanging="360"/>
        <w:rPr>
          <w:rFonts w:ascii="Lucida Sans" w:cs="Lucida Sans" w:eastAsia="Lucida Sans" w:hAnsi="Lucida Sans"/>
        </w:rPr>
      </w:pPr>
      <w:hyperlink r:id="rId34">
        <w:r w:rsidDel="00000000" w:rsidR="00000000" w:rsidRPr="00000000">
          <w:rPr>
            <w:rFonts w:ascii="Lucida Sans" w:cs="Lucida Sans" w:eastAsia="Lucida Sans" w:hAnsi="Lucida Sans"/>
            <w:color w:val="1155cc"/>
            <w:u w:val="single"/>
            <w:rtl w:val="0"/>
          </w:rPr>
          <w:t xml:space="preserve">Textured Teaching A Framework for Culturally Sustaining Practices</w:t>
        </w:r>
      </w:hyperlink>
      <w:r w:rsidDel="00000000" w:rsidR="00000000" w:rsidRPr="00000000">
        <w:rPr>
          <w:rFonts w:ascii="Lucida Sans" w:cs="Lucida Sans" w:eastAsia="Lucida Sans" w:hAnsi="Lucida Sans"/>
          <w:rtl w:val="0"/>
        </w:rPr>
        <w:t xml:space="preserve"> by </w:t>
      </w:r>
      <w:r w:rsidDel="00000000" w:rsidR="00000000" w:rsidRPr="00000000">
        <w:rPr>
          <w:rFonts w:ascii="Lucida Sans" w:cs="Lucida Sans" w:eastAsia="Lucida Sans" w:hAnsi="Lucida Sans"/>
          <w:color w:val="161e2a"/>
          <w:rtl w:val="0"/>
        </w:rPr>
        <w:t xml:space="preserve">Lorena Germán</w:t>
      </w:r>
    </w:p>
    <w:p w:rsidR="00000000" w:rsidDel="00000000" w:rsidP="00000000" w:rsidRDefault="00000000" w:rsidRPr="00000000" w14:paraId="0000004C">
      <w:pPr>
        <w:numPr>
          <w:ilvl w:val="0"/>
          <w:numId w:val="8"/>
        </w:numPr>
        <w:spacing w:after="160" w:line="276" w:lineRule="auto"/>
        <w:ind w:left="720" w:hanging="360"/>
        <w:rPr>
          <w:rFonts w:ascii="Lucida Sans" w:cs="Lucida Sans" w:eastAsia="Lucida Sans" w:hAnsi="Lucida Sans"/>
          <w:color w:val="161e2a"/>
        </w:rPr>
      </w:pPr>
      <w:hyperlink r:id="rId35">
        <w:r w:rsidDel="00000000" w:rsidR="00000000" w:rsidRPr="00000000">
          <w:rPr>
            <w:rFonts w:ascii="Lucida Sans" w:cs="Lucida Sans" w:eastAsia="Lucida Sans" w:hAnsi="Lucida Sans"/>
            <w:color w:val="1155cc"/>
            <w:u w:val="single"/>
            <w:rtl w:val="0"/>
          </w:rPr>
          <w:t xml:space="preserve">Planning and Reflecting with Culturally Relevant Pedagogy</w:t>
        </w:r>
      </w:hyperlink>
      <w:r w:rsidDel="00000000" w:rsidR="00000000" w:rsidRPr="00000000">
        <w:rPr>
          <w:rFonts w:ascii="Lucida Sans" w:cs="Lucida Sans" w:eastAsia="Lucida Sans" w:hAnsi="Lucida Sans"/>
          <w:color w:val="161e2a"/>
          <w:rtl w:val="0"/>
        </w:rPr>
        <w:t xml:space="preserve"> from Student Achievement Partners</w:t>
      </w:r>
      <w:r w:rsidDel="00000000" w:rsidR="00000000" w:rsidRPr="00000000">
        <w:rPr>
          <w:rtl w:val="0"/>
        </w:rPr>
      </w:r>
    </w:p>
    <w:sectPr>
      <w:headerReference r:id="rId36" w:type="default"/>
      <w:headerReference r:id="rId37" w:type="first"/>
      <w:footerReference r:id="rId38" w:type="default"/>
      <w:footerReference r:id="rId3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 w:name="Comforta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ind w:left="720" w:firstLine="72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971550</wp:posOffset>
          </wp:positionH>
          <wp:positionV relativeFrom="paragraph">
            <wp:posOffset>38101</wp:posOffset>
          </wp:positionV>
          <wp:extent cx="3995738" cy="244184"/>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995738" cy="244184"/>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spacing w:after="160" w:line="259" w:lineRule="auto"/>
      <w:ind w:left="-72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spacing w:after="160" w:line="259" w:lineRule="auto"/>
      <w:ind w:left="-720" w:firstLine="0"/>
      <w:rPr/>
    </w:pPr>
    <w:r w:rsidDel="00000000" w:rsidR="00000000" w:rsidRPr="00000000">
      <w:rPr/>
      <w:drawing>
        <wp:inline distB="114300" distT="114300" distL="114300" distR="114300">
          <wp:extent cx="1528763" cy="613019"/>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spacing w:after="160" w:line="259" w:lineRule="auto"/>
      <w:ind w:left="-720" w:firstLine="0"/>
      <w:rPr>
        <w:sz w:val="6"/>
        <w:szCs w:val="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rtandthebrain.com/start-with-responsive/" TargetMode="External"/><Relationship Id="rId22" Type="http://schemas.openxmlformats.org/officeDocument/2006/relationships/hyperlink" Target="https://www.researchgate.net/publication/328740092_Struggle_Is_Not_a_Bad_Word_Misconceptions_and_Recommendations_About_Readers_Struggling_With_Difficult_Texts" TargetMode="External"/><Relationship Id="rId21" Type="http://schemas.openxmlformats.org/officeDocument/2006/relationships/hyperlink" Target="https://achievethecore.org/page/3185/placing-text-at-the-center-of-the-standards-aligned-ela-classroom" TargetMode="External"/><Relationship Id="rId24" Type="http://schemas.openxmlformats.org/officeDocument/2006/relationships/hyperlink" Target="https://achievethecore.org/collection/9/early-reading-accelerators-k-2" TargetMode="External"/><Relationship Id="rId23" Type="http://schemas.openxmlformats.org/officeDocument/2006/relationships/hyperlink" Target="https://achievethecore.org/page/3309/improving-reading-for-older-stud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um.com/agileforreal/changing-the-way-we-change-adaptive-vs-technical-challenges-24d18ff7c674" TargetMode="External"/><Relationship Id="rId26" Type="http://schemas.openxmlformats.org/officeDocument/2006/relationships/hyperlink" Target="https://mtsu.edu/dyslexia/documents/publications/ReadingIntervention_4-9.pdf" TargetMode="External"/><Relationship Id="rId25" Type="http://schemas.openxmlformats.org/officeDocument/2006/relationships/hyperlink" Target="https://ies.ed.gov/ncee/wwc/Docs/PracticeGuide/WWC-practice-guide-reading-intervention-full-text.pdf" TargetMode="External"/><Relationship Id="rId28" Type="http://schemas.openxmlformats.org/officeDocument/2006/relationships/hyperlink" Target="https://mtsu.edu/dyslexia/documents/publications/ReadingIntervention_4-9.pdf" TargetMode="External"/><Relationship Id="rId27" Type="http://schemas.openxmlformats.org/officeDocument/2006/relationships/hyperlink" Target="https://mtsu.edu/dyslexia/documents/publications/ReadingIntervention_4-9.pdf"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s://www.elsuccessforum.org/resources/ela-best-practices-must-haves-and-pitfalls" TargetMode="External"/><Relationship Id="rId7" Type="http://schemas.openxmlformats.org/officeDocument/2006/relationships/hyperlink" Target="https://medium.com/@equityXdesign/racism-and-inequity-are-products-of-design-they-can-be-redesigned-12188363cc6a" TargetMode="External"/><Relationship Id="rId8" Type="http://schemas.openxmlformats.org/officeDocument/2006/relationships/hyperlink" Target="https://medium.com/@equityXdesign?source=post_page-----12188363cc6a--------------------------------" TargetMode="External"/><Relationship Id="rId31" Type="http://schemas.openxmlformats.org/officeDocument/2006/relationships/hyperlink" Target="https://docs.google.com/document/d/1SZLgZafX-vKP1i6V4-N5Vu1uEtGjRMvlBDWuxyZIyj8/edit" TargetMode="External"/><Relationship Id="rId30" Type="http://schemas.openxmlformats.org/officeDocument/2006/relationships/hyperlink" Target="https://docs.google.com/document/d/16V-Zbc5z8I7Of1Hs729q2VLv6XyZsIiOYn7w-wC8xi8/edit?usp=share_link" TargetMode="External"/><Relationship Id="rId11" Type="http://schemas.openxmlformats.org/officeDocument/2006/relationships/hyperlink" Target="http://www.ndcollaborative.com/is-time/" TargetMode="External"/><Relationship Id="rId33" Type="http://schemas.openxmlformats.org/officeDocument/2006/relationships/hyperlink" Target="https://shop.scholastic.com/teachers-ecommerce/teacher/books/cultivating-genius-an-equity-framework-9781338594898.html" TargetMode="External"/><Relationship Id="rId10" Type="http://schemas.openxmlformats.org/officeDocument/2006/relationships/hyperlink" Target="https://www.schoolreforminitiative.org/download/future-protocol-a-k-a-back-to-the-future/" TargetMode="External"/><Relationship Id="rId32" Type="http://schemas.openxmlformats.org/officeDocument/2006/relationships/hyperlink" Target="https://docs.google.com/document/d/1e3x3dUg_ykgsaHSzQpQYjXZDqblHJDSxNNfFxUEnfNI/edit?usp=sharing" TargetMode="External"/><Relationship Id="rId13" Type="http://schemas.openxmlformats.org/officeDocument/2006/relationships/hyperlink" Target="https://instructionpartners.org/2022/10/04/seven-conditions-for-effective-professional-learning/?utm_campaign=Professional%20Learning&amp;utm_medium=email&amp;_hsmi=228660421&amp;_hsenc=p2ANqtz-9GH5hMjReOZBV5ESTtzajuMG2v8_apEOQJTGrckFtJ_AeA3ndKNsUrcK5ZQx1TypCnyPoPdHOY8zn-bVGR2UvCNxpNaZWEL5YowkNG-lS4yW8-Y-Y&amp;utm_content=228660421&amp;utm_source=hs_email" TargetMode="External"/><Relationship Id="rId35" Type="http://schemas.openxmlformats.org/officeDocument/2006/relationships/hyperlink" Target="https://achievethecore.org/collection/20/planning-and-reflecting-with-culturally-relevant-pedagogy" TargetMode="External"/><Relationship Id="rId12" Type="http://schemas.openxmlformats.org/officeDocument/2006/relationships/hyperlink" Target="https://docs.google.com/document/d/16V-Zbc5z8I7Of1Hs729q2VLv6XyZsIiOYn7w-wC8xi8/edit?usp=share_link" TargetMode="External"/><Relationship Id="rId34" Type="http://schemas.openxmlformats.org/officeDocument/2006/relationships/hyperlink" Target="https://www.multiculturalclassroom.com/textured-teaching" TargetMode="External"/><Relationship Id="rId15" Type="http://schemas.openxmlformats.org/officeDocument/2006/relationships/hyperlink" Target="https://achievethecore.org/peersandpedagogy/types-content-key-content-focused-professional-learning/" TargetMode="External"/><Relationship Id="rId37" Type="http://schemas.openxmlformats.org/officeDocument/2006/relationships/header" Target="header2.xml"/><Relationship Id="rId14" Type="http://schemas.openxmlformats.org/officeDocument/2006/relationships/hyperlink" Target="https://achievethecore.org/page/3242/principles-for-high-quality-standards-aligned-professional-learning" TargetMode="External"/><Relationship Id="rId36" Type="http://schemas.openxmlformats.org/officeDocument/2006/relationships/header" Target="header1.xml"/><Relationship Id="rId17" Type="http://schemas.openxmlformats.org/officeDocument/2006/relationships/hyperlink" Target="https://edspace.american.edu/culturallysustainingclassrooms/wp-content/uploads/sites/1030/2017/09/Ladson-Billings-1995.pdf" TargetMode="External"/><Relationship Id="rId39" Type="http://schemas.openxmlformats.org/officeDocument/2006/relationships/footer" Target="footer2.xml"/><Relationship Id="rId16" Type="http://schemas.openxmlformats.org/officeDocument/2006/relationships/hyperlink" Target="https://www.researchgate.net/publication/245591801_But_That's_Just_Good_Teaching_The_Case_for_Culturally_Relevant_Pedagogy" TargetMode="External"/><Relationship Id="rId38" Type="http://schemas.openxmlformats.org/officeDocument/2006/relationships/footer" Target="footer1.xml"/><Relationship Id="rId19" Type="http://schemas.openxmlformats.org/officeDocument/2006/relationships/hyperlink" Target="https://www.facinghistory.org/resource-library/independent-vs-dependent-learner" TargetMode="External"/><Relationship Id="rId18" Type="http://schemas.openxmlformats.org/officeDocument/2006/relationships/hyperlink" Target="https://www.ascd.org/el/articles/why-we-cant-afford-whitewashed-social-emotional-learn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